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507778f1a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圖書館寒假調整開閉館時間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【記者林怡君報導】一月九日期末考結束後，自十日起本校開始放寒假，下學期開學日期為二月十六日。
</w:t>
          <w:br/>
          <w:t>
</w:t>
          <w:br/>
          <w:t>　圖書館於農曆春節假期前，開放至一月十六日上午十二時，下午開始閉館，春節後於二月五日開館。海事博物館亦於一月十六日至二月四日休館。文錙藝術中心一月七日起至二月八日閉館整修，二月九日舉行膠彩畫名家展。</w:t>
          <w:br/>
        </w:r>
      </w:r>
    </w:p>
  </w:body>
</w:document>
</file>