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f3a100f94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諮輔組辦講座 教你嗜樂如命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【記者薛瑜臻淡水校園報導】由諮商輔導組舉辦的「嗜樂如命」講座，將於本週二（30日）起，一連舉辦3場，歡迎同學踴躍參加。
</w:t>
          <w:br/>
          <w:t>承辦人諮輔組輔導員羅子綺表示，希望透過講座能教導同學如何更快樂的生活，讓生命更精采。首先登場的是「型男靚女形象塑造--自信提升講座」，將在本週二晚上7時在B118舉辦，教導同學塑造自我穿衣形象，提升個人自信、散發自我魅力。11月27日、12月8日則分別舉辦「玩弄自然快樂生活—旅遊規劃達人」，及「內在精靈芳香療法--性格類型探索」，報名請洽諮輔組羅子綺，分機2221、2491。</w:t>
          <w:br/>
        </w:r>
      </w:r>
    </w:p>
  </w:body>
</w:document>
</file>