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5a5697340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專利•技轉技術轉移金額最高－機電系教授康尚文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技術轉移作品：平板式迴路熱管
</w:t>
          <w:br/>
          <w:t>研究發展處處長暨機電系教授康尚文歷經5、6年的改良與研究，利用金屬射出成形和粉末燒結技術成功製造出「平板式迴路熱管」，其高效能的散熱功能，可運用到需要散熱的電子原件、機械工業、生化醫療、大尺寸電視散熱、室內外LED照明設備和筆記型電腦等，用途非常廣，是國內第一個成功做出流道可彎曲設計之平板式熱管，並引發國內外許多廠商高度的興趣。該項研發獲得新台幣150000元的技術轉移金，是本校95學年度獲技術轉移金額最高的研發案件。
</w:t>
          <w:br/>
          <w:t>本發明能在有限的空間中達成有效的散熱，小小的空心金屬板中設計了一個核心蒸發器和冷凝器與管路，封閉的區域內裝填有可隨溫度變化為液態或氣態之流體，其原理在於利用相態變化過程中，微小液滴吸收大量熱能後氣化，快速將熱能帶離以消除大量熱能對電子原件的損害，然後經過散熱片的循環再回到液態，重回空心金屬板裡，循環地蒸發和冷凝形成迴路。
</w:t>
          <w:br/>
          <w:t>該技術的發明絕非偶然，康尚文謙虛地表示，由於吸收了許多國際科學會議的經驗與想法，才激發出這樣的靈感。雖然該技術的專利權仍在審核中，但已經將技術轉移給廠商，因此也開始指導廠商如何製作與使用該項技術，並協助廠商改良以利量產。未來也會將研究經驗與學生分享，培育出更多具有研究潛力的學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22832" cy="926592"/>
              <wp:effectExtent l="0" t="0" r="0" b="0"/>
              <wp:docPr id="1" name="IMG_3a9c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7e8685e5-35ba-472b-b97b-aff709a380c9.jpg"/>
                      <pic:cNvPicPr/>
                    </pic:nvPicPr>
                    <pic:blipFill>
                      <a:blip xmlns:r="http://schemas.openxmlformats.org/officeDocument/2006/relationships" r:embed="Rea07c70bb4a249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2832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07c70bb4a2497a" /></Relationships>
</file>