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1695d5e39e43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ACADEMIC DISCUSSION ON OLD MASTER Q:CONFERENCE ON IMAGE AND COMICS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Chinese will host “Conference on Image and Comics” at Ching-Sheng International Conference Hall on Friday (November 2). Tamsui town Mayor Yeh-wei Tsai, President Flora Chia-I Chang, Dean of College of Liberal Arts, Dr. Ya-ly Chao, and Chair of Department of Chinese, Dr. Cheng-tsong Tsui will attend the inauguration. Besides, Dr. Te-Lin Hung, Deputy Director of Research Centre of Comic Artist in National Chiao Tung University, cartoonists Sung-Shan Hsu, Hsiang-Lin Tang, concept designer of Gamania, Te-Hao Wang, general manager of OMQ ZMedia Ltd, Tse Wang, president of Taipei Comic Artist Labor Union, Hung-Chi Chu, president of Chinese Cartoonist Society, Shun-Ping Wang will be invited to join the conference.
</w:t>
          <w:br/>
          <w:t>
</w:t>
          <w:br/>
          <w:t>The conference will explore the academic values of comics and image narrative, and ponder over how to combine the creative industry with our country’s chivalrous culture. Besides, Department of Chinese will cooperate with Art Center of Tamsui Town Library to hold an exhibition of “Chivalrous Romance Reading,” to celebrate the fourteenth anniversary of the library. 
</w:t>
          <w:br/>
          <w:t> 
</w:t>
          <w:br/>
          <w:t>Sculptural works by Rong- chi Wu, an alumnus of Chinese Department, early swordsman novels, and comics will be displayed in the exhibition. Dr. Cheng-tsong Tsui, Chair of Department of Chinese expresses, “the bountiful collection of popular swordsman novels and image documents is a key characteristic of Department of Chinese. This exhibition is an example of the cultural service of a university can do for the local community by incorporating with the local cultural activities.” (~ Shelley Tang )</w:t>
          <w:br/>
        </w:r>
      </w:r>
    </w:p>
  </w:body>
</w:document>
</file>