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aee069b2a49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浙大學生來台交流2月 不捨淡江情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、陳怡臻淡水校園報導】為配合行政副校長高柏園推行的空間美化政策，總務處加以執行，並由各院認領空間，以進出人數較多的商館大樓率先作示範，將商管學院10、11樓布置地美侖美奐，完善利用角落空間，提供師生休憩的新天地。
</w:t>
          <w:br/>
          <w:t>負責統籌規劃10樓的國貿系助理教授黃哲盛表示：「以往學生總是上完課就匆匆離去，師生間的關係較為疏離，所以我希望打造一個舒適的地方，讓師生好好聊聊。」他把10樓電梯附近的空間，運用創意規劃為吧檯區，並打上燈光，頗有Starbucks咖啡廳的感覺。
</w:t>
          <w:br/>
          <w:t>另外在穿廊間還放置外型摩登的沙發、小桌子及擺飾品，牆上掛著由文錙藝術中心提供的字畫，他希望經由這樣的改造，能提供給師生一個討論、休憩的地方，漸漸帶動讀書風氣，及活絡師生關係。國貿四陳俐縈開心地說：「起初一發現這裡出現沙發時，就忍不住去坐坐看，不但舒服且環境安靜，非常適合討論課業及用餐。」
</w:t>
          <w:br/>
          <w:t>至於商管大樓11樓部分，電梯門一打開，放眼望去，在走道處竟出現籬笆、休閒椅等，營造出輕鬆悠閒的氛圍。負責規劃的運管系系主任張勝雄表示：「同學可以利用課餘時間，在這溝通、討論，甚至眺望淡水夕陽、思索未來。」</w:t>
          <w:br/>
        </w:r>
      </w:r>
    </w:p>
  </w:body>
</w:document>
</file>