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45b9ca376941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淡江大學教學卓越計畫活動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卓越計畫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教學卓越計畫辦公室
</w:t>
          <w:br/>
          <w:t>◎活動名稱：理學院研究生與國際學院外籍生交流聯誼會
</w:t>
          <w:br/>
          <w:t>活動時地：11/22（四）覺軒花園宮燈教室
</w:t>
          <w:br/>
          <w:t>活動內容：邀請理學院研究生與國際學院外籍生交流聯誼，            提升互動關係。
</w:t>
          <w:br/>
          <w:t>強化學習與教學中心功能
</w:t>
          <w:br/>
          <w:t>◎活動名稱：TeA學坊—學用PhotoImpact
</w:t>
          <w:br/>
          <w:t>活動時地：11/23（五）文學館 L110  下午13：20
</w:t>
          <w:br/>
          <w:t>活動內容：邀請全校兼任助教學習Word、Powerpoint與  
</w:t>
          <w:br/>
          <w:t>          PhotoImpact之設計應用，藉以美化教材。
</w:t>
          <w:br/>
          <w:t>形塑共好校園文化
</w:t>
          <w:br/>
          <w:t>◎活動名稱：影集放映-誰是接班人
</w:t>
          <w:br/>
          <w:t>活動時地：11/19（一）、11/20（二）及11/21-1/3（每週 三、四）
</w:t>
          <w:br/>
          <w:t>　　　　　松濤館環翠軒、自強館交誼廳、淡江學園 晚上19：00~21：00
</w:t>
          <w:br/>
          <w:t>活動內容：由同儕輔導員帶領住宿生觀賞，並進行心得交流。◎活動名稱：萬華社區文化、服務工作介紹 / 紀聰仁先生
</w:t>
          <w:br/>
          <w:t>活動時地：11/22（四）體育館SG317 晚上7:00至10:00 
</w:t>
          <w:br/>
          <w:t>活動內容：包括推展社區志願服務、凝聚社區意識培養有藝文氣息的社區等活動之介紹。
</w:t>
          <w:br/>
          <w:t>◎活動名稱：樸毅青年大誓師
</w:t>
          <w:br/>
          <w:t>活動時地：11/24（六）鍾靈中正堂Q409
</w:t>
          <w:br/>
          <w:t>活動內容：大誓師活動為96學年度育成樸毅青年計畫揭開序幕，並進行培訓的同學之相見歡。</w:t>
          <w:br/>
        </w:r>
      </w:r>
    </w:p>
  </w:body>
</w:document>
</file>