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72fff29b2ea493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96國科會計畫案通過率理學院最高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張家綺淡水校園報導】根據研發處統計資料顯示，94~96學年度國科會專題計畫案通過率分院比較，理學院均拔得頭籌，高達七成以上，其次為文學院與工學院申請通過率接近，在四成到六成之間。但與95學年度比較，96學年度通過率大幅下滑，96學年度全部學院平均通過率為3年來最低之49%。研發長康尚文表示，由於國科會研究補助預算較往年少，因此通過率下滑為全國公私立大學普遍現象。
</w:t>
          <w:br/>
          <w:t>根據國科會統計，今年公立大學申請通過率為58.3%，私立學校為39%，本校雖然高過私立大學平均申請通過率，但與公立大學比較，仍有努力空間。為提高申請通過率，研發處整理各研究領域的「國科會各處審查意見表」，轉寄給全校教師。康尚文表示，收到意見表的教師深表滿意，認為有了意見表的評分項目，在撰寫研究計畫時比往年更有方向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200656" cy="2804160"/>
              <wp:effectExtent l="0" t="0" r="0" b="0"/>
              <wp:docPr id="1" name="IMG_7cb65a2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96/m\f378043f-2efa-46f5-8294-9a7c5f4fb7b3.jpg"/>
                      <pic:cNvPicPr/>
                    </pic:nvPicPr>
                    <pic:blipFill>
                      <a:blip xmlns:r="http://schemas.openxmlformats.org/officeDocument/2006/relationships" r:embed="R79f064bdd8ba4fd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00656" cy="28041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9f064bdd8ba4fdc" /></Relationships>
</file>