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096c8a80d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兩校歐研所談歐盟政經文教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歐研所及南華大學歐研所將於今、明兩天（10、11日）8時30分在驚聲國際會議廳共同舉辦「羅馬條約五十週年及歐盟政經文教發展學術研討會」暨「96學年度第一學期淡江大學歐研所暨南華大學歐研所碩士論文發表會」。
</w:t>
          <w:br/>
          <w:t>歐研所所長鄒忠科表示，今年特別邀請到波蘭華沙大學管理院院長Alojzy Nowak、德國馬堡飛利普大學政治學院教授Wilfried von Bredow及華沙駐台北貿易辦事處代表Wsiewolod Strazewski等蒞臨開幕致詞，期望藉此促進國際化及學術交流，並提升學術競爭力。</w:t>
          <w:br/>
        </w:r>
      </w:r>
    </w:p>
  </w:body>
</w:document>
</file>