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7fb066a02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打造環境 培養卓越淡江人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讀書風氣，學術副校長陳幹男教授語重心長的說：「大環境下，讀書風氣不振已是全國大專院校普遍的現象，學生對於打工與讀書的權衡及認知有本末倒置的情況。」就淡江學生而言，EQ好、敬業精神、合群性均佳，但是專業知識能力仍須加強，而專業能力的培養便需要在學讀書風氣的提升。
</w:t>
          <w:br/>
          <w:t>陳副校長強調，加強學生讀書風氣須要多管道同時進行，多考試是最有效的一種方法，然而考試成績不理想的學生不但要關心他，而且要適時給予輔導和補救教育。96學年度教學卓越計畫的執行重點之一「輔助學習」，便是幫助學生找到學習竅門的法寶，內容包括教學助理（簡稱TA）輔助教學及各系已積極進行的課後補救教學。舉微積分的學習為例，在大班教學之外另有教學助理進行小班討論，陳學術副校長說：「教學助理由研究生擔任，與學生年齡相近，表達方式與溝通較無距離，這就是所謂的同儕協助。」
</w:t>
          <w:br/>
          <w:t>另外，讀書風氣不好的原因很多，而學習環境及學習氣氛的培養很重要。陳副校長同時表示，將透過教學卓越計畫的執行，塑造良好讀書環境，包括設置自學中心、語言學習中心，由老師坐陣其中，不管是本國學生或外籍生，想學外國語或華語，這裡是一個交流的園地，也是一個提供協助的據點，讓學生身歷其境、耳濡目染，他說：「就像學游泳，課堂上的理論講再多，不如在游泳池中實地演練。」此二中心已於規劃中，預計寒假動工、下學期開始啟用。而同儕競爭也是卓越計畫為學生量身設計、提升讀書風氣的好方法，96學年度第2學期起將陸續舉行「外語演講比賽」或外籍生的「華語演講比賽」，所謂「遇強則強」，不但刺激學生的學習興趣，也能營造外語學習風氣。
</w:t>
          <w:br/>
          <w:t>加強系友聯繫則是提供學生學習經驗的最佳管道，陳副校長特別強調說，系友對學弟妹讀書風氣的影響最大，無論學習過程或社會奮鬥經驗，學長姐都能以過來人的身份做為學弟妹的榜樣。教學卓越計畫不但鼓勵各系邀請系友返校現身說法，而且正規劃「e化終身學習護照」中，希望以學習護照做為學生的學習全紀錄，也鼓勵畢業系友隨時回母校充電，將讀書風氣延伸到畢業後的終身學習，並為學弟妹學習的楷模。
</w:t>
          <w:br/>
          <w:t>所謂多學不吃虧，培養實力畢業後才不會當流浪大學生，陳副校長表示，大學要靠自己唸，否則讀再好的學校也於事無補；讀好書、培養真材實學是學生的主要任務，希望學生能有這層體認。學校有許多自我學習的機會，無論是專業課程、通識核心課程或是課外活動課程等，還有有益身心的專題演講等待學習有緣人；他說：「總覺得圖書館的自習室、工學館的CAE電腦教室及化學館的實驗室，是個很溫馨且充滿希望的地方，幾乎每晚燈火通明，不少用功、有心學習的學生在那裡把握時間、挑燈學習，他們是提升讀書風氣的典範，希望卓越計畫為同學們打造的學習環境，大家也能好好運用，建立學習自信心，培養優質卓越的淡江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04416" cy="1944624"/>
              <wp:effectExtent l="0" t="0" r="0" b="0"/>
              <wp:docPr id="1" name="IMG_f7419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284e59fe-8a74-4e36-b561-a028c157c597.jpg"/>
                      <pic:cNvPicPr/>
                    </pic:nvPicPr>
                    <pic:blipFill>
                      <a:blip xmlns:r="http://schemas.openxmlformats.org/officeDocument/2006/relationships" r:embed="R545ec7dbcecb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416" cy="1944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5ec7dbcecb436e" /></Relationships>
</file>