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89d20cf4f4a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綠建築紮根 永續經營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慾望是永無止境的。」人類數量不斷地增加，自然而然對於居住地的需求也會不斷提高，但是人造建築對於環境的破壞力很大，如何在這樣的衝突中取得平衡，尋求解決辦法呢？在這樣的考量下，「綠建築」就是降低破壞環境的選擇之一。
</w:t>
          <w:br/>
          <w:t>「綠建築」是在降低對環境破壞的前提下搭建，本校在基地保水、日常節能、室內環境、水資源等指標，都做了完整的規劃，雖然我認為「無建築」是最好的環境保護方法，但基於社會發展的考量，是不可能辦到的，「綠建築」就是在這麼一個衝突下誕生，是一種與自然環境做協調搭配的方式。
</w:t>
          <w:br/>
          <w:t>我們不只要在建築物上做努力，更要提升環保觀念，藉著這次的機會，改變自己看待環境的態度，從生活周遭開始做起，每個人做一點小小的改變，就能使這個世界永續經營下去。
</w:t>
          <w:br/>
          <w:t>將整個綠建築的層次提升到生活態度上，從日常生活做起，比如以走路取代開車，不僅可以降低二氧化碳的排放、減少石油的使用，還能促進身體健康，而不是一味想著要尋找新的能源替代石油，因為在開採新能源的同時，我們同樣也對環境造成破壞。
</w:t>
          <w:br/>
          <w:t>  蘭陽校園已經通過綠建築標章，整體建築物的設計是符合日常節能指標，意味著在自然環境下，也能擁有很好的教學環境，減少對空調及照明的需求，將綠建築做最好的示範與使用。
</w:t>
          <w:br/>
          <w:t>建築系也會不時地與相關單位合作，推動省能、環境保護等議題的活動，比如北縣健康城市、淡水健康城市等，提倡大家以行動來改變環境。建築系協助校外機關團體搭建樹屋雖不是綠建築的一種，但有教育宣導的作用，讓大家知道如何在不破壞生態下，與自然環境的相處取得平衡。（記者吳家彤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22576"/>
              <wp:effectExtent l="0" t="0" r="0" b="0"/>
              <wp:docPr id="1" name="IMG_d7b107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1/m\036a23dc-a4c0-4477-8a15-ea8c3e6758d8.jpg"/>
                      <pic:cNvPicPr/>
                    </pic:nvPicPr>
                    <pic:blipFill>
                      <a:blip xmlns:r="http://schemas.openxmlformats.org/officeDocument/2006/relationships" r:embed="R69cf0746df2740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22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cf0746df27409c" /></Relationships>
</file>