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75f92c037247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700 期</w:t>
        </w:r>
      </w:r>
    </w:p>
    <w:p>
      <w:pPr>
        <w:jc w:val="center"/>
      </w:pPr>
      <w:r>
        <w:r>
          <w:rPr>
            <w:rFonts w:ascii="Segoe UI" w:hAnsi="Segoe UI" w:eastAsia="Segoe UI"/>
            <w:sz w:val="32"/>
            <w:color w:val="000000"/>
            <w:b/>
          </w:rPr>
          <w:t>FRUITFUL HARVESTS OF CCDL PROJECT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project of Cross-Cultural Distance Learning (CCDL), co-hosted by Tamkang and a Japanese sister university, Waseda University, recently displayed its harvests in Japan. On behalf of Tamkang, Dr. Yi-ti Lin, Assistant Professor of Dept. of English, was invited to join in the conference on distance learning. During the process of the conference, Dr. Lin reported on the result of cooperation in “English Oral Expression,” and shared her experience with representatives of foreign universities.  Dr. Lin expressed that Waseda University hopes to expand cooperation by adding five more distance learning programs to become ten.  
</w:t>
          <w:br/>
          <w:t>
</w:t>
          <w:br/>
          <w:t>CCDL was one of the projects promoted by former Vice President for Academic Affairs, Dr. Chao-kang Feng, during his term. The project began in the 2005 academic year, and with the remarkable effect, the scale of the cooperation increased from one program to five programs.  Dr. Feng, TKU exchange professor to Waseda University, attended the conference as well, indicating that he felt extremely cordial when seeing “Tamkang people” at “a foreign land.”
</w:t>
          <w:br/>
          <w:t>
</w:t>
          <w:br/>
          <w:t>The student representative Shu-man Wu, a sophomore of English Department shared the feeling of taking the courses via Distance-Learning facilities, “the communication of the Distance Learning differs from the stereotypical impression available on television or websites.” Dr. Yi-ti Lin points out that Distance Learning is a practicable way to learn foreign languages and culture, for without going abroad the students are able to understand the cultural differences through spontaneous communication in English.
</w:t>
          <w:br/>
          <w:t>(Karen Chang)
</w:t>
          <w:br/>
          <w:t> 
</w:t>
          <w:br/>
          <w:t>700-4
</w:t>
          <w:br/>
          <w:t>GREENING COMMUNITIES COMPETITION: STUDENTS OF DEPT. OF LANDSCAPE ARCHITECTURE AND MANAGEMENT AND DEPT. OF SOFTWARE ENGINEERING WERE AWARDED 
</w:t>
          <w:br/>
          <w:t>
</w:t>
          <w:br/>
          <w:t>Langyang Campus, TKU and Loudong Forest District Office of Forestry Bureau co-held the competition for “2007 Greening Local Communities” on Dec. 9 and Dec. 15, 2007. Sophomores of Department of Landscape Architecture and Management were awarded for excellence and creativity with the works “Returning to Innocence,” and “Geometric Hsuehshan Tunnel.” Sophomores of Department of Software Engineering were also awarded for creativity with their work, “Garden in the Dream.”  In addition to competition, the activity also include lectures, such as “The Role of Tamkang Lanyang Campus in the Community” by Dr. In-ho Lin, Associate Professor of Department of Software Engineering, and “Community Forestry” by Hung-jung Lin, Director-general of Loudong Forest District Office, at CL328. The contest took place on Dec. 15, with ten groups joining in the competition, including seven excellent community groups outside the school and three groups of Tamknag students. Four awards are for high distinction, three awards for excellence, and three awards for creativity.
</w:t>
          <w:br/>
          <w:t>
</w:t>
          <w:br/>
          <w:t>Dr., Fen-lan Lee, teacher of the course of “the Practice of Local Community” and Adjunct lectueror of the Department of Tourism and Hospitality, stated that through the practices, the students could learn from each other to understand the importance of team work and enhance the interaction between Tamkang University and the local community to beautify the campus. Ding-jun Lin, a sophomore of the Department of Software Engineering who joined in the competition, expresses that he learned a lot from this creative activity. Seeing her students won the awards for creativity, Lee expresses comfortingly that it is the first time for the students to join in the design project, and it is a rare experience for the students to complete their works in a short time.  
</w:t>
          <w:br/>
          <w:t>
</w:t>
          <w:br/>
          <w:t>The rest of the awarded works include “Garden of Dead Wood” (Ercheng Community), “Rural Wonderland” (Lochuang Community), “Landscapes of Longtan Lake” (Longtan Community), and “Hometown of Kumquats” (Linmei Community) were awarded for high distinction; “The Beautiful Land of shchau” (Shchau Community) and “Simeilou” (team of Loudong Forest District Office) were awarded for excellence; and “Simplicity” (Hsinhsing Community) was awarded for creativity. (~ Karen Chang )</w:t>
          <w:br/>
        </w:r>
      </w:r>
    </w:p>
  </w:body>
</w:document>
</file>