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412abfcc149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外卡效應展現　岡崎由美贈日文金庸古龍小說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日本早稻田大學中文系教授岡崎由美於上（12）月11日進駐本校武俠小說研究室進行四個月的研究。於上週四（10日）岡崎由美在中文系系務會議中致贈55本親自翻譯的武俠小說，包括金庸全集和古龍的經典作品，由中文系教授呂正惠代表接受。
</w:t>
          <w:br/>
          <w:t>中文系系主任崔成宗表示，岡崎由美於10年前參加由中文系與國家圖書館漢學中心、東吳中文系合辦的「中國武俠小說國際學術研討會」，收穫頗豐，使她因而向早稻田大學申請駐本校研究。「特別感謝創辦人張建邦博士的支持，創立武俠小說研究室，才有現今的成績，吸引外國學者來訪交流，更是又一次外卡效應的展現。」說得一口標準中文的岡崎由美說：「貴校武俠小說研究室的藏書資料十分豐富，是獨一無二的。」她在日本就讀中文系碩士班時，台灣的朋友推薦金庸的射鵰英雄傳，令她著迷，並看完金庸全部作品。武俠世界的魅力讓她大嘆「學中文真好，可以直接用語文感受其精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50592"/>
              <wp:effectExtent l="0" t="0" r="0" b="0"/>
              <wp:docPr id="1" name="IMG_8c552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b7a16eef-7025-4d2e-960e-62f54f579298.jpg"/>
                      <pic:cNvPicPr/>
                    </pic:nvPicPr>
                    <pic:blipFill>
                      <a:blip xmlns:r="http://schemas.openxmlformats.org/officeDocument/2006/relationships" r:embed="R41fc287d68f8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fc287d68f84b83" /></Relationships>
</file>