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8ad2bf6a84a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諮輔組美麗新世界 線上錦囊解憂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於日前在網站上成立「美麗新世界」互動網頁，分別介紹憂鬱症與自殺防治，精神疾病與性騷擾、性侵害，以及樂活相關主題，網站內容資料豐富、實用而有趣，想了解這方面知識的同學，歡迎上http://www2.tku.edu.tw/~ascx/in-dex.htm?sectionId=4瀏覽。諮輔組組長胡延薇表示，希望這些專業、正確的知識，可以導正同學似是而非的觀念，進而對心理議題有正確概念，面對困擾時能迅速判斷、積極處理。</w:t>
          <w:br/>
        </w:r>
      </w:r>
    </w:p>
  </w:body>
</w:document>
</file>