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b7907524954a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人物短波：徐偉鈞 改編徐志摩作品唱Rap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近期發行同名專輯「頭號人物」的管科系碩二徐偉鈞，竟是現代詩人徐志摩的第五代玄孫。徐偉鈞笑說：「是無意間在家中祖譜看到徐志摩的名字的。」他在發片前曾任長達七年的DJ，最擅長繞舌和嘻哈，在創造詞曲上面更是遺傳了曾曾祖父的文采，編寫中文Rap，重新改編詮釋徐志摩代表作。（陳怡臻）</w:t>
          <w:br/>
        </w:r>
      </w:r>
    </w:p>
  </w:body>
</w:document>
</file>