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a166b0d4554b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人物短波：顏文豪 獲德國IF國際設計大獎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建築系校友顏文豪日前參加譽為「設計界的奧斯卡獎」的「2008年德國IF國際設計大獎」，利用LED做成帶狀的燈具外型，跳脫一般傳統燈具的制式造型，美觀實用，獲得IF工業設計獎項。他說：「主要考量到傳統燈泡易過熱耗電，新科技的LED省電又環保，引發創作靈感。」得到肯定，他表示很開心，也會繼續努力。（李佩穎）</w:t>
          <w:br/>
        </w:r>
      </w:r>
    </w:p>
  </w:body>
</w:document>
</file>