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93f36012d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師生動手做泡菜 鮮嚐韓國文化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【記者林世君淡水校園報導】想吃道地的韓式泡菜嗎？在淡江就能一嚐美味！日文系韓籍助理教授趙太順，於上週四（10日）帶領學生在覺軒花園教室動手做泡菜，讓同學親身體驗韓國文化。
</w:t>
          <w:br/>
          <w:t>趙太順表示，韓文課要學的不只是韓文，更應該了解韓國的文化，而韓式泡菜是最具代表性的韓國。而她自掏腰包，為同學採買泡菜所需的特別醬料，並現場烹煮滷肉讓同學享用。經濟四陳萱頻開心地說：「老師上課風趣，這次又教我們做泡菜，真的很有趣。我平時很少下廚，這次特別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5ff5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abeb1d67-0b6e-483c-9452-827b04ae0778.jpg"/>
                      <pic:cNvPicPr/>
                    </pic:nvPicPr>
                    <pic:blipFill>
                      <a:blip xmlns:r="http://schemas.openxmlformats.org/officeDocument/2006/relationships" r:embed="Rc67233f4819e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7233f4819e430d" /></Relationships>
</file>