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0ec9400548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【一流讀書人】從T恤的一生暸解全球化 真酷！導讀 黃哲盛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市面上談全球化的書很多，但《一件T恤的全球經濟之旅》這本書卻最不照本宣科。作者以說故事的方式，將T恤的一生從美國德州棉花田種植棉花種子談起，接著經由軋棉廠、棉油廠、紡織廠和壓縮廠的製程織成布，運至中國成衣廠製成T恤，再回銷美國，最後賣不出的T恤再隨著救世軍回收箱運至非洲二手市場銷售。
</w:t>
          <w:br/>
          <w:t>本書的精采在於，表面上透過故事時間軸的舖陳，娓娓道出每個棉花產銷階段中，美國棉農如何透過政治操作成就其產業經濟的全球競爭力，以及運用選票影響華府的貿易保護政策，實際上則說明全球化擁護者和批評者都將國際貿易世界過於簡化。整個T恤故事圍繞著政治力對市場的介入和抵制，幾乎看不到自由市場競爭的經濟力；而那些非洲農民和亞洲工人的厄運，不是市場力量的殘酷所造成，而是因為被剝奪了進入市場競爭或參與政治的機會所致。因此，全球化在某些環境固然能提升財富，在其它地方卻成為「贏不了」的陷阱。
</w:t>
          <w:br/>
          <w:t>  可以這麼說，《世界是平的》這本書，提供了個人與公司在全球化架構下如何發展其競爭力的啟發；而本書則告訴我們，全球化競爭的殘酷現實下，政治與經濟的影響力必須到達國家政策層次，才能確保個人與公司在整個全球產業價值鏈裡，獲取各個階段所想要的商業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2359152"/>
              <wp:effectExtent l="0" t="0" r="0" b="0"/>
              <wp:docPr id="1" name="IMG_770931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0c2127a6-1556-4b0e-bbd2-85a532578875.jpg"/>
                      <pic:cNvPicPr/>
                    </pic:nvPicPr>
                    <pic:blipFill>
                      <a:blip xmlns:r="http://schemas.openxmlformats.org/officeDocument/2006/relationships" r:embed="R9e30d517be924c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30d517be924c93" /></Relationships>
</file>