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17ea7bc6b34b0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人物短波：洪浩雲 熱心檢舉再獲表揚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資管四B洪浩雲近日又獲台北縣政府頒獎，共獲得台北縣第二季路評案件數量第一名和「路平報馬仔」兩項殊榮，透過持續的觀察與記錄，他發現縣政府越來越鼓勵公民參與監督公共設施狀況，查報系統設定也有逐年改善，浩雲曾提供許多建議給縣政府，力求操作簡單易懂，目前已是本校資管所準研究生的他笑著說：「希望大家也一起來關心社會大小事物，讓我們公民納稅人的錢用在我們自己身上。」（陳維信）</w:t>
          <w:br/>
        </w:r>
      </w:r>
    </w:p>
  </w:body>
</w:document>
</file>