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d594b698141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校歌譜曲者呂泉生辭世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「浩浩淡江，萬里通航，新舊思想，輸來相將……」，悠揚的旋律帶著溫柔而莊嚴的曲調這是淡江大學的校歌，譜曲者是閩南語歌謠的台灣合唱之父—呂泉生，於上週一（17日）因心臟衰竭於美國辭世，享年93歲。
</w:t>
          <w:br/>
          <w:t>  本校校歌是創校當時特邀請黨國元老鄒魯填詞，名音樂家呂泉生譜曲，並由祝德光譯為英文，校歌歌詞其含義宏深，盼學子薰陶德業將來貢獻社會。古典吉他社副社長陳若&amp;amp;#20264表示，校歌的旋律莊嚴隆重，聆聽時內心波濤洶湧。校歌譜曲者呂泉生，生於1916年，在日本受聲樂教育，1943年返台從事音樂教育並創辦榮星合唱團，在當時是國內第一個受邀赴國外演唱的合唱團。他更致力於將閩南語歌謠藝術化，「杯底不可飼金魚」及「阮若打開心內的門窗」更是家喻戶曉的大眾化歌曲。他於1991年獲行政院文化獎，此獎項為國家對文化界人士所頒發的最高榮譽。又於2007年獲台美基金會「台灣人才成就獎」，肯定其以音樂撫育台灣文化的貢獻。
</w:t>
          <w:br/>
          <w:t>　　就讀電機三並為淡江合唱團男高音負責人傅鵬錫表示，唱校歌時到「彼時代之菁莪……」此段轉調為高音時，更是感動。他說：「它不只是校歌，而是有前輩的智慧在其中，有了這寬廣及溫暖的譜曲，讓淡江的學子在傳唱時，更能體會其中的意境。」雖然呂泉生先生已經過世，他為淡江學子留下優美樂章，也將與其他撫慰人心並充滿人性光輝的作品一直傳唱下去。</w:t>
          <w:br/>
        </w:r>
      </w:r>
    </w:p>
  </w:body>
</w:document>
</file>