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19c5173a4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張炳煌親授　17日青少年浸潤e筆神奇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一群穿著制服的日本學生與淡江相見歡！第五屆「日台文化交流青少年文學獎」17名得獎日本青少年學生，於上週五（28日）來到淡江文錙藝術中心，由文錙藝術中心副主任張炳煌接待。日本學生對淡江的印象為很寬廣、很漂亮，其中團長為麗澤大學中文系荒井翔，曾於2005年9月來淡江留學兩年，他用標準的國語笑說這次回到淡江就像回家一樣，而之前就有多次機會接觸e筆的他說：「還是覺得很有趣。」
</w:t>
          <w:br/>
          <w:t>「日台文化交流青少年文學獎」分為書法、作文、繪畫、漫畫等四類，為促進日台文化交流。最後得到大賞與優秀賞的17位青少年，獲得來台交流機會，進行為期六天的參訪。17位先到文錙藝術中心的日本學生很開心的參觀畫展，接著由張炳煌用日語全程講解介紹「神來e筆」，並開放四台電腦設備供學生練習，日本學生們興致勃勃的運用e筆畫水墨畫、寫書法、刻印印章，甚至有學生用e筆畫出可愛的卡通KERORO。
</w:t>
          <w:br/>
          <w:t>參訪學生部分參觀校園，部分為書法得獎者在現場展現書法技巧，並由張炳煌個別指導，張炳煌表示：「日本的書法教育是一種精神教育，在場每位學生姿勢、筆法都非常標準，也不會出現重描筆跡的現象，大家的功力也都非常好。」最後由張炳煌本人現場揮毫示範，學生紛紛拿出相機拍照，記錄這段學習之旅的精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487168"/>
              <wp:effectExtent l="0" t="0" r="0" b="0"/>
              <wp:docPr id="1" name="IMG_e61563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886cb6ea-b3a3-496a-bb48-8cd22701e25a.jpg"/>
                      <pic:cNvPicPr/>
                    </pic:nvPicPr>
                    <pic:blipFill>
                      <a:blip xmlns:r="http://schemas.openxmlformats.org/officeDocument/2006/relationships" r:embed="Reb7e62a9a7de4f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487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7e62a9a7de4fc1" /></Relationships>
</file>