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d59051883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蔡葉偉擔綱河川生態保育先鋒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識核心課程組兼任助理教授蔡葉偉是教育博士，他以先進教育理念，經營淡水國花幼稚園甚獲好評，近來對環保生態議題特別熱心，日前他更當選台北縣河川生態保育協會理事長，正式跨足生態保育，關心環境課題，他將舉辦全國性生態博覽會，藉推展自然工法，來保育我們的生態環境。（宜萍）</w:t>
          <w:br/>
        </w:r>
      </w:r>
    </w:p>
  </w:body>
</w:document>
</file>