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4c3f45d4440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海博館攝影比賽即日起徵件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【記者王學寧淡水校園報導】鳳凰花季腳步近了！海事博物館舉辦「戀戀淡江，展翅揚帆」攝影比賽，作為送給畢業生的美麗祝福，第1名可獲得5000元獎金。即日起開放報名至5月21日（週三）截止。 
</w:t>
          <w:br/>
          <w:t>  海洋給人「旅行」、「出航」的感覺，海博館藉此意象，象徵畢業生未來的旅程一帆風順。參加對象為全校教職員生，攝影主題有兩項，分別為「海博館」及「有關海洋或船舶的事物」，參賽者須繳交兩項主題照片各一張，海博館將邀請專業人士評選出前3名及3位佳作，獎金分別為5000、3000、2000及1000元，於下月28日（週三）公佈得獎名單，並於6月5日起在海博館展出得獎作品，歡迎報名，報名表可至海博館網站http://www2.tku.edu.tw/~finearts/d1.htm下載。</w:t>
          <w:br/>
        </w:r>
      </w:r>
    </w:p>
  </w:body>
</w:document>
</file>