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100fc3da845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劉煥章抱持熱忱 牽起成功的事業線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【記者符人懿專訪】走進宏仁企業集團台北總部，很容易就被牆上的字畫「誠信、努力、熱忱」所吸引，除了是該集團的文化精神之外，也是宏仁企業集團副總裁劉煥章在商界的原則。 
</w:t>
          <w:br/>
          <w:t>  秉持熱忱，劉煥章始終走在高科技電子材料、塑化原料二次加工相關產業的版圖上。坐上宏仁企業集團副總裁的位子，沒有一路顛簸，途中的意外反倒是促成事業的機緣。
</w:t>
          <w:br/>
          <w:t>  自民國65年於本校化學系畢業，服役退伍後，劉煥章經親友介紹，在台中的一家塑膠公司擔任技術研究員，不料1年後正好遇到美國斷交的重大事件，衝擊塑膠市場衰退，也影響了他的第一份頭路，「不得已只好轉行。」他語氣平順，卻又若有所思。也許是因為，回顧過去，當初意外的絆腳石，就像是日後與王永慶長子、宏仁企業集團董事長王文洋共同創業的鋪路石。 
</w:t>
          <w:br/>
          <w:t>  之後劉煥章進入台灣橡樹電子公司（OAK），從基層開始，每份工作都付出比別人「多一盎司」的努力與熱忱，很快就升任為品管部主任。當時，領導南亞塑膠的王文洋，極欲擴展事業版圖，注意到電子業界中，頗負盛名的台灣橡樹，親赴公司參觀，而當時接待王文洋的，就是劉煥章。劉煥章精闢詳實的報告，和熱忱的工作態度，讓王文洋印象深刻，看好玻璃纖維布的市場，即刻籌辦南亞電子事業部。劉煥章滿懷感謝地說：「由於OAK總經理黃任中的牽線，才得以認識王文洋。」只是當初沒想到，這一牽，就牽起了他的事業線。
</w:t>
          <w:br/>
          <w:t>  在遇見王文洋之前，劉煥章和許多人一樣，有感於眼前的事業無法突破，也懷有創業夢。他毅然決然離開，打算單打獨鬥，闖出一片天。但得知王文洋籌辦南亞電子事業部後，他卻打消了創業的念頭，轉而投效王文洋的公司團隊。「因此我就成為南亞電子的元老級人物了！」他笑著說。擔任南亞電子副總經理期間，劉煥章親自籌劃南亞電子建廠的計畫，並和德國技術合作，大舉提升公司的實力。「在南亞電子待了13年，從南亞電子初創，直到建立世界最大規模的玻璃纖維布廠，都有我的參與。」劉煥章開心的說。 
</w:t>
          <w:br/>
          <w:t>  自南亞電子工廠新建與擴廠計畫，皆參與其中的劉煥章，無疑是王文洋最得力的左右手。1996年王文洋自立門戶，成立宏仁企業集團時，挖走很多南亞電子的骨幹，愛將劉煥章當然也是其一。
</w:t>
          <w:br/>
          <w:t>  「就與13年前一樣，一切都是從零開始。」加入草創期的宏仁，劉煥章回憶道。宏仁企業集團最早的廠房，為位於中國大陸上海浦東新區的宏和電子，由他一手擘畫而成。由於是第一次在大陸設廠，特別辛苦。劉煥章形容當時的上海浦東「是荒野一片，根本沒辦法想像今日的繁榮。」且為台商投資大陸的先鋒之一，「對大陸相當陌生，一切都要摸索。」尤其，浦東是沖積平原，地下水位太高，地基也必須打得很深，但是只要施工就泥濘不堪，直到全力將基地內的地下水抽乾，才能順利施工。過程艱辛，但即使走到了泥巴路，劉煥章勇於面對挑戰，穩固地基，打得既深又長遠。 
</w:t>
          <w:br/>
          <w:t>  宏仁企業集團內任用為數不少的淡江畢業生，「表現都不錯！」劉煥章說，他相當看好淡江學生未來的前景，肯定淡江校友在社會上的貢獻良多。他鼓勵學弟妹，在校就應盡好學生的本份，「多充實，多面對競爭，多挑戰自己」，站穩腳步，才能從社會激流中脫穎而出，發光發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768096"/>
              <wp:effectExtent l="0" t="0" r="0" b="0"/>
              <wp:docPr id="1" name="IMG_fec55a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3/m\be64dcbb-7c63-4981-a864-58e515988050.jpg"/>
                      <pic:cNvPicPr/>
                    </pic:nvPicPr>
                    <pic:blipFill>
                      <a:blip xmlns:r="http://schemas.openxmlformats.org/officeDocument/2006/relationships" r:embed="R36317248af054b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317248af054b7f" /></Relationships>
</file>