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29816aa98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社論：強化語言能力，莫成為語盲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類進入工業社會後，不認識字的人在社會上的競爭力大幅衰減，社會上將不認識字的人稱為「文盲」。進入現在的知識社會後，地球村形成，語言將是知識社會的重要競爭力指標。未來，會出現新的名詞──「語盲」，亦即如果只會一種語言將會被稱為「語盲」。以聯電公司為例，由於聯電的客戶大多為外國企業，重要報告都用英文寫作。因此，聯電的職員升等與英文能力有密切關係，即使專業能力升等條件已經滿足，如果英文能力未達標準，就得等英文過關後才能升等。一個職等的差距，不只是薪資與公司的地位，也差了股票的分配，一差就是十幾張的股票，英文能力的差距，已經成為財富的差距。有人以為只有在高科技公司語言才重要，其實不然。中國大陸連模特兒都要用英文分等級。大陸官員認為，中國模特兒進入世界市場的最大障礙，並不是專業訓練，而是英語能力。不僅模特兒，大陸已在全國一百多個行業進行分級制度，英語都是升級的能力關鍵。很清楚的，英語能力或是語言能力，已是升遷與財富的表徵。
</w:t>
          <w:br/>
          <w:t>
</w:t>
          <w:br/>
          <w:t>　再看，英業達集團從作業員、警衛到各級職員，都要會說英語或日語，通過不同等級的考試，會得到加薪的鼓勵，會雙語則有雙份的獎金。英業達集團的副董事長溫世仁甚至表示，沒有電腦技能及英語能力的學生，根本不能畢業，企業界對大學生的語言及電腦能力的要求可見一斑。溫世仁又指出，台灣的大學畢業生將面臨大陸大學畢業生的競爭，光是去年大陸大學就畢業了200萬名大學生，再過四年，大學生畢業人數就會超過1000萬名投入就業市場。尤其，大陸大學生普遍非常認真與用功，而且對英語的熱中已到了狂熱的地步。準此，我國的大學生再不認清此一現象，未來在就業上將會遭到前所未來的挑戰。想想，如果在求職面試時，一起求職的競爭者，有著順暢流利的外語能力，自己卻是說不出幾句，接近「語盲」程度，如何競爭得過別人？
</w:t>
          <w:br/>
          <w:t>
</w:t>
          <w:br/>
          <w:t>　本校創辦人張建邦博士從未來學的觀點，早就提出「國際化、資訊化、未來化」為本校發展的主軸政策。本校資訊工程系為全國第一所資訊科系，且是全國第一所將電算概論列為必修課的大學；再加上本校的前身是英語專科學校，對語言教學及設備的重視與投入，超過了許多的大學。相較的，本校的同學有著較優勢的資訊及語言學習環境。　
</w:t>
          <w:br/>
          <w:t>
</w:t>
          <w:br/>
          <w:t>　《Cheer》雜誌進行的企業對各大學畢業生滿意度調查顯示，私立大學畢業生在國際觀及語言能力普遍表現較弱，雖然本校畢業生在企業的滿意度仍高居前幾名。但是，學校提供良好的學習方向與環境，也要學生願意努力學習，才會有優質的畢業生讓企業界肯定。同學們，當你看到了企業界對學長的肯定時，是否亦該見賢思齊，多下些功夫在學習上。希望，未來的企業界提到淡江人，都會說：「淡江人的語言能力，呱呱叫！」</w:t>
          <w:br/>
        </w:r>
      </w:r>
    </w:p>
  </w:body>
</w:document>
</file>