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87ad91ac643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18銅人陣　考驗淡江人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【記者陳思蓓淡水校園報導】學校積極推動空間美化，腳步來到教務處！由國貿系助理教授黃哲盛，帶領國貿四張斐雯和郭承叡，進行空間美化。黃哲盛表示：「這不只是空間美化，更是場域規劃！」
</w:t>
          <w:br/>
          <w:t>宮燈教室進入教務處的入口左手邊，原只是擺放表格的木櫃，現放上質樸色調的椅子、燈飾及畫作。黃哲盛表示，這些擺設不只是美化，重點是從場所和區域的功能性著手，兼具美化和機能。因此選擇寬度較窄的椅子，以不妨礙學生的動線為原則。內側的椅子，加入空間融合的巧思，學生除可以休憩外，抬頭更可欣賞宮燈大道的美景。該設計，以黑、紅、金三色為元素。另添加西式風格的設計，傳統中見新潮，這就是教務處空間美化的主題。此外，教務處的中間通道，在牆壁上漆上「銅人陣」，每個銅人所代表涵義從校訓「樸實剛毅」出發，期勉求學如經歷十八銅人陣的考驗，成為樸實剛毅的淡江人。
</w:t>
          <w:br/>
          <w:t>對於教務處的改變，經過的同學皆發出讚嘆，財經一吳宗晏說：「教務處好像美術館！」註冊組組長姜國芳表示，家裡也要這樣裝潢。而黃哲盛也希望，這些設計所帶來的美感，能讓大家對美的體認，延伸到生活的每個細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158240"/>
              <wp:effectExtent l="0" t="0" r="0" b="0"/>
              <wp:docPr id="1" name="IMG_7ffd10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7/m\be9293ae-3b0c-4759-8ff5-51c42492ce05.jpg"/>
                      <pic:cNvPicPr/>
                    </pic:nvPicPr>
                    <pic:blipFill>
                      <a:blip xmlns:r="http://schemas.openxmlformats.org/officeDocument/2006/relationships" r:embed="Rfa4bf07225504b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158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4bf07225504bb4" /></Relationships>
</file>