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630c434776644a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719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團隊合作精神表現 八成七雇主肯定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余孟珊、林世君淡水校園報導】據校友服務暨資源發展處統計，「96年應屆畢業生與94年畢業男生離校後就業概況」，及「雇主滿意度調查」結果出爐了！96年畢業生有46.4％已就業（至97年3月底止），比95年小幅提升。企業雇主對於本校校友的整體工作表現，表示滿意比例達84.2%，對於校友「工作時的團隊合作精神表現」一項，更有高達87.7％的雇主表示滿意。 　
</w:t>
          <w:br/>
          <w:t>「畢業生滿意度與就業概況調查」資料顯示，有53.6%校友目前未就業，主要以「在國內修碩博士」及「服役或待役中」居多，共佔83.5%。畢業生離開前一個專職工作的原因，以「不符合志趣」、「準備高普考或其他就業、證照考試」最多。目前工作行業有半數集中於科技業、金融保險業及教育服務業等；選擇工作的原因則以工作內容符合所學為首，工作地點居次，志趣第3，達85.2％的校友選擇北部地區工作。以月收入看，大學部畢業生以2萬到3萬元最為普遍、碩士畢業校友則在3萬至4萬元間、博士畢業校友收入全部在5萬元以上。
</w:t>
          <w:br/>
          <w:t>此次特別加入畢業校友希望學校提供哪些證照、檢定或證書的課程或諮詢服務的部分，由調查發現，「技能證照」為畢業校友最希望學校能提供的課程或諮詢服務比例有44.4％，外語能力測驗為40％，留學測驗為37.1％，國家考試為35.2％。校友處主任薛文發表示，據此調查可知，校友對於證照之需求頗高，未來可望因應校友需求，開辦證照班。
</w:t>
          <w:br/>
          <w:t>雇主對本校校友的整體工作表現，滿意度達84.2%，雖較去年88.2%，呈現小幅下滑，但在團隊合作精神表現、敬業精神態度、職業道德表現、工作效率、電腦資訊科技運用、企業倫理表現、應徵面試時的責任感等方面，皆有八成以上的雇主表示肯定。在雇主雇用員工的第一優先考量上，有38.2%的雇主將「專業技能」列為第一優先，且本校校友在「專業知識與技能」方面的表現有75.9%的雇主傾向滿意。而對於「外語能力」滿意度，僅48.9%。Cheers雜誌調查，企業一致認為，社會新鮮人最應加強「穩定度及抗壓性」，但透過此次雇主滿意度調查，有75.5%的雇主對畢業校友「工作時承受壓力克服挫折的抗壓性」傾向滿意；該雜誌調查本校國際觀與外語能力未能入榜，此與遠見雜誌評企業最愛調查中，企業表示外語能力及國際觀是私立大學應優先重視加強的結論一致。學術副校長陳幹男對此表示：「有些學生考進淡江是以優秀的專業學科分數進來，相對英文能力較弱，但不能放棄任何一個學生。為提升學生英文能力，大一英文已延長至兩年，本校設置T307為「情境語練教室」，讓同學彷彿置身國外，加速成效，另外，「語言學習聯誼專區」除了播放英文電影，同學也能在那裡和外籍生交流，建立學習英文自信心。」（圖表�陳宛琳製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2438400" cy="1475232"/>
              <wp:effectExtent l="0" t="0" r="0" b="0"/>
              <wp:docPr id="1" name="IMG_327a7b9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19/m\72637aaf-7c64-4574-9b21-77b9e03d50a9.jpg"/>
                      <pic:cNvPicPr/>
                    </pic:nvPicPr>
                    <pic:blipFill>
                      <a:blip xmlns:r="http://schemas.openxmlformats.org/officeDocument/2006/relationships" r:embed="R26ee3d7ecf4f4b61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2438400" cy="1475232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6ee3d7ecf4f4b61" /></Relationships>
</file>