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fbff54893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e筆教學有一套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月11日（週三）將於覺生綜合大樓I501，中午12時舉行「淡江大學神來e筆在課堂教學上之應用」研討會，行政副校長高柏園將蒞臨指導，並由遠距教學發展組組長郭經華介紹研討會內容。會中邀請文錙藝術中心副主任張炳煌，主講神來e筆的核心技術；語文和數理教學上的應用，則邀請資訊系教授洪文斌主講，將著重如何發揮「神來e筆」既有的特性，而擴展至教學應用的領域。無論是語文教學，或複雜的方程式及解題過程，都可透過簡單的介面，輕鬆錄製課程教材。前15位與會者，就有機會得到一套「神來e筆書畫系統」，歡迎全校教職員踴躍參加。</w:t>
          <w:br/>
        </w:r>
      </w:r>
    </w:p>
  </w:body>
</w:document>
</file>