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f3b0ff99c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國交處夏令營 激勵英語學習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國際交流暨國際教育處於上月18日至21日舉辦4天的「暑期英語夏令營」，共有61位同學參加，國際事務副校長戴萬欽於開訓典禮表示，希望同學透過課程了解淡江、淡水的文化，激勵英語的學習，還能認識朋友並深入了解自己。
</w:t>
          <w:br/>
          <w:t>  課程包括國際禮儀、淡江文化的介紹等，並有小組討論、成果發表競賽。輔導員之一日文二俞皓中表示，這是第二次參加，4天來為了成果發表競賽熬夜準備，充分感受團體為達成目標的合作精神，讓他深受感動。</w:t>
          <w:br/>
        </w:r>
      </w:r>
    </w:p>
  </w:body>
</w:document>
</file>