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955b4949149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新任二級主管：沈景茂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旅遊與旅館管理學系系主任 
</w:t>
          <w:br/>
          <w:t>學歷：
</w:t>
          <w:br/>
          <w:t>日本拓殖大學商學研究所商學博士
</w:t>
          <w:br/>
          <w:t>經歷：
</w:t>
          <w:br/>
          <w:t>淡江大學企業管理學系副教授
</w:t>
          <w:br/>
          <w:t>台灣菸酒公司監察人
</w:t>
          <w:br/>
          <w:t>淡江大學企業管理學系系主任
</w:t>
          <w:br/>
          <w:t>台北縣政府農業局「淡水漁人碼頭營業招標」審議委員
</w:t>
          <w:br/>
          <w:t>淡江大學校友總會日本分會會長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f480a0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2/m\15f1cfb7-d90a-4717-aa67-aee4d5fa50b3.jpg"/>
                      <pic:cNvPicPr/>
                    </pic:nvPicPr>
                    <pic:blipFill>
                      <a:blip xmlns:r="http://schemas.openxmlformats.org/officeDocument/2006/relationships" r:embed="R25f244e8e774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f244e8e7744526" /></Relationships>
</file>