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6561b07888463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546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有毒化學物質管制將表格化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【記者陳錦慧報導】為推展ISO14001，上週二環安中心已針對環境衝擊面較大的水環與物理兩系，實施教育訓練。
</w:t>
          <w:br/>
          <w:t>
</w:t>
          <w:br/>
          <w:t>　環安中心組員黃順興表示，這次的教育訓練是主要是針對兩系的研究生及老師，訓練課程全依照ISO14001的教育程序進行，其中對於廢液分類、藥品管理以及實驗室的安全項目作出嚴謹的規範。而教育課程中，又以對於毒性化學物質的處理最為詳盡。
</w:t>
          <w:br/>
          <w:t>
</w:t>
          <w:br/>
          <w:t>　黃順興表示，這次的訓練，主要是有關有毒化學物認識及處理。目前在各系有毒化學物的成份將走向表格化，如此將能使每個在實驗室的工作人員及師生，更清楚了解有毒化學物該如何處理。
</w:t>
          <w:br/>
          <w:t>
</w:t>
          <w:br/>
          <w:t>　黃順興並強調，其實各系實驗室以往就已有初步的實驗規章，但是卻也缺少一個實驗室規章的系統，以至於規範太多，反而有礙於工作人員的全面了解。所以這次教育訓練的重點，還在於把各實驗室的實驗規章一同文件化，建立實驗室規章的系統。</w:t>
          <w:br/>
        </w:r>
      </w:r>
    </w:p>
  </w:body>
</w:document>
</file>