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fcc6ca58c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運動健將照過來 校隊招募新血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【記者王學寧淡水校園報導】熱愛運動的同學注意囉！體育校隊共19種運動項目皆已開放報名，歡迎運動健將加入。田徑隊教練陳天文表示：「近年缺乏田徑選手，同學請踴躍參加喔！」
</w:t>
          <w:br/>
          <w:t>  除男網、男籃、游泳、桌球、保齡球、排球、棒球、羽球、田徑的校隊甄選時間較短之外，女網、男女軟網、跆拳道、足球、女籃、劍道、高爾夫、擊劍、橄欖球及撞球皆開放加入至學期末。詳細甄選地點及練習時間可見體育室網站：http://www.sports.tku.edu.tw/。</w:t>
          <w:br/>
        </w:r>
      </w:r>
    </w:p>
  </w:body>
</w:document>
</file>