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2383c41243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節能減碳：本校友善地球具體措施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在各方面政策都積極配合實施環保，如「校外人員不再核發聘函，需求者以申請方式核給」、「無紙化電子公文系統」及「不再發送加退選課小表」，皆配合環保及無紙化政策，公文採用電子化系統，減少紙張的使用及不必要的浪費；二手教科書回收再利用，可減少樹木的砍伐，達到節能減碳的效果。在減少CO2排放方面，松濤一、三館原以柴油電熱水器，現換為太陽能熱水器，減少柴油燃燒所排放的廢氣，提供更穩定的熱水供應。工讀生夜間巡邏的交通工具從機車改為自行車，每年除可省下4萬元的汽油費，還可減少校園空氣污染，繼續努力打造綠色校園。師生出入較多的大樓內，放置廚餘回收桶，有效減少垃圾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231392"/>
              <wp:effectExtent l="0" t="0" r="0" b="0"/>
              <wp:docPr id="1" name="IMG_d76dbb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25/m\f6e2fd13-dc5c-4b55-a0a1-8ead252bf1fc.jpg"/>
                      <pic:cNvPicPr/>
                    </pic:nvPicPr>
                    <pic:blipFill>
                      <a:blip xmlns:r="http://schemas.openxmlformats.org/officeDocument/2006/relationships" r:embed="Rfcd6b344032f47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231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cd6b344032f47b3" /></Relationships>
</file>