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1b5db6825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資圖研討會 探究雜誌產業未來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由行政院新聞局主辦，本校資訊與圖書館學系、台北市雜誌商業同業公會、中華徵信所共同執行的「2007台灣雜誌出版產業調查研討會」，將於本週三（29日）上午9時在台北校園中正紀念堂舉行。研討會計畫主持人資圖系教授邱炯友表示，雜誌屬於傳統出版產業，性質介於圖書和媒體之間，目前面臨網際網路的衝擊，期望藉此會議探討雜誌產業未來發展的可能性。</w:t>
          <w:br/>
        </w:r>
      </w:r>
    </w:p>
  </w:body>
</w:document>
</file>