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87f9b16bb47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聚焦國品獎：再度挑戰國品獎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有效落實全面品質管理（TQM），本校分別於90學年度及96學年度申請國家品質獎，該兩次申請雖未能通過複審，但本校秉持著國家品質獎「精益求精，追求卓越」的精神，今年再次向第19屆國家品質獎挑戰，並已順利通過初審，將於11月25日、26日進行複審實地考評。品質管理代表人徐錠基也以「再度挑戰國品獎，投入並積極推動」表明目前全校全心投入國品獎的現況，他說：「我們以二次功敗垂成的經驗來尋求改進，並以成功例子為標竿學習的對象。」
</w:t>
          <w:br/>
          <w:t>  國品獎工作小組團隊之領導與經營理念構面成員崔成宗表示，國品獎的要求是細膩且全面，牽一髮而動全身，目前中文系將國品獎的精神落實在日常行政事務上，如會議時間的開始與結束都力求準時，公文也在精確的時間內完成與送件。此外，國品獎工作小組團隊之人力資源與知識管理構面成員洪英正表示，為了將TQM的核心精神透發出來，本次將每個環結串連起來，並在各個環結中落實PDCA，加強全面性的宣傳，如：在系務會議中讓大家共同參與。
</w:t>
          <w:br/>
          <w:t>　　徐錠基也指出，鑑於持續改善，本校教學與行政品質及全面推動教學與行政TQM工作等，均已成為本校長久以來之重點工作，全校教職員工均傾全力投入並積極推動。國品獎工作小組團隊之研發與創新構面成員蕭瑞祥表示，此次參與小組感受，管理學院的教師在所屬領域可接觸較多相關TQM的觀念，在深化TQM的精神及擴大參與的層面有相當的助益。而同時，在參與過程中，可發現全體人員的參與使得各領域專業都加入在其中，全校皆可感受到往前邁進的那股推動力，在推動的過程中已見成效。他說：「此刻也感受到，我們與他校有所區隔」。</w:t>
          <w:br/>
        </w:r>
      </w:r>
    </w:p>
  </w:body>
</w:document>
</file>