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a543fb63e42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蘭陽校園：大三出國經驗分享座談會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今日（27日）晚上7時起，在CL328教室，有2場分別由輔導大三出國的指導老師帶領大四的學長姐，以「過來人身份」分享大三出國經驗，並提醒學弟妹申請學校注意事項、選課及學習要領、如何適應當地生活，以及如何安排旅遊活動以增廣見聞等主題，主講的學長姐們將言無不盡，學弟妹們快把握機會來挖寶！（蘭陽校園）</w:t>
          <w:br/>
        </w:r>
      </w:r>
    </w:p>
  </w:body>
</w:document>
</file>