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657ee9c0148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ISO14001今日外稽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本學期ISO14001環境管理系統外部稽核於今（24）日舉行，由台灣檢驗公司（SGS）許祐華、陳俊銘、柯方甯3位稽核員分別至淡水、台北校園同步進行稽核，總務長鄭晃二將於9時50分在驚聲國際會議廳向稽核員報告本校環境政策、重大環境考量面、環境目標與方案及作業管制程序，隨後稽核員將展開現場訪查。
</w:t>
          <w:br/>
          <w:t>鄭晃二表示，辦理ISO14001外稽目的，是希望藉此檢視本校環境及實驗室的使用流程，使其更加安全，因此實驗室中的化學物質使用量、紀錄，及相關器材的管理和規定，是本次外稽項目的一大重點。另外還將稽核環境考量面、環境政策、作業管制、緊急應變與準備、認知及適任性等項目。</w:t>
          <w:br/>
        </w:r>
      </w:r>
    </w:p>
  </w:body>
</w:document>
</file>