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abcc7952f45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兩岸保險研討會 探究風險管理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保險學系與西南財經大學保險學院合作，日前在西南財經大學舉辦「2008海峽兩岸保險與風險管理學術研討會」，本校商學院院長胡宜仁及保險系系主任高棟梁、副教授郝充仁、助理教授曾妙慧等7人前往與會。胡宜仁表示，未來將持續與該校進行研究生與教師論文發表、講學計畫及參訪等學術交流，強化本校保險系發展優勢。
</w:t>
          <w:br/>
          <w:t>會議主題包括「風險管理與精算」、「商業保險」、「政策性保險與社會保險」等，發表近30篇論文。胡宜仁指出，台灣整體金融、保險環境成熟，本校保險系師資質量整齊，而西南財經大學在保險領域耕耘已久，擁有深厚的保險背景，且近年來大陸經濟發展快速，帶動該校與國外團體密集交流，值得學習。</w:t>
          <w:br/>
        </w:r>
      </w:r>
    </w:p>
  </w:body>
</w:document>
</file>