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486f41dd5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配合HANGTEN服飾訴求年輕顧客層，招募的門市從業人員，年齡一律28歲以下。此外，「笑臉迎人、服務熱忱、樂於助人是三大要件！」（HANGTEN人力資源部）</w:t>
          <w:br/>
        </w:r>
      </w:r>
    </w:p>
  </w:body>
</w:document>
</file>