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ad597a29c42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明年元月11日起　取締菸害嚴格實施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97學年度全校班代表座談會，11日在覺生國際會議廳舉行，共有294位班代表出席，校長張家宜親自主持，並頒獎表揚15位優秀青年。張校長表示：「美好的校園需要大家一同努力！希望透過同學們的建言，讓學校更進步，打造一個安全的環境，以學生為出發點，安全的學習。」根據班代表提出的書面建議顯示，班代表陳述教室髒亂、垃圾多的意見最多，高達30位，菸害問題居次，20人提出，第三為課桌椅老舊、損壞，共15人、此外，廁所不潔，亦有12人反映。除了書面提問題外，班代也現場發問，學校主管當場一一回覆。
</w:t>
          <w:br/>
          <w:t>針對環境髒亂，許多同學反映補習班傳單滿天飛，教室充斥吃剩的食物、垃圾及異味，影響上課環境。運管三A陳婷筠指出：「補習班傳單太多造成教室髒亂。」總務長鄭晃二指出，往往在星期一時，垃圾量都會暴增，大部分為學生從校外帶來，呼籲同學不要這樣做，因為垃圾越多，學校環境就會更髒亂，且打掃的人力有限，所以「學校環境還是得靠同學共同維護。」電機三A游鈞喻發言提議，常發現空教室內冷氣、電燈未關，主張班代也應負起責任，自動自發幫忙關閉，這樣節能又減碳，又能減少支出。校長當場讚賞，如果班代皆如此，必定很好。
</w:t>
          <w:br/>
          <w:t>菸害方面，許多同學希望加強處置，全校禁菸。企管三A副班代陳向豪指出：商館7樓階梯教室旁邊，常有人抽菸，且規勸對方也無用。學務長蔣定安回應，菸害防治法修法後新規定將於98年1月11 日起施行，吸菸者於禁菸場所吸菸可處新台幣2千元以上1萬元以下罰鍰。所以將不分教職員工生，嚴格取締違法者，至於詳細的懲罰規則，還在研議中。生輔組籲請同學發現違規者，立即聯繫生輔組處理。至於課桌椅老舊、損壞，及廁所髒臭問題，鄭晃二表示，如有發現，請馬上通報，總務處將立即派人修繕、處理。
</w:t>
          <w:br/>
          <w:t>另外，日文一A班代彭梓安提出，海事博物館將增闢展演空間，擔心現有輪機室內的發電機有電磁波影響健康，鄭晃二回覆，目前已著手將發電機遷出，請同學不必擔憂。
</w:t>
          <w:br/>
          <w:t>至於學業問題，機電三A班代黃彥豪對於降低必修科目政策提問，認為是否會影響專業競爭力，並疑問「難道鼓勵增修中文、歷史等科目？」教務長葛煥昭解釋：「降低必修學分，是為讓學生更多空間選修。」並補充若只學專業，不學歷史、國文，那活得多沒意思？還有班代提及全英語授課科目，因老師顧及部分同學程度，並未百分百以英文進行。學術副校長陳幹男回應：「最有效的方法還是直接向老師反應。」國際事務副校長戴萬欽也表示：「英語授課後，有問卷調查，可表達意見，學校將評估效果，採納意見。」而以視訊連線的蘭陽校園會場也有班代加入此議題討論，政經一班代高智源表示：「如果想學好英文，歡迎轉學到蘭陽。」引起兩處現場一片笑聲。
</w:t>
          <w:br/>
          <w:t>關於外籍生學習權益，英文三A班代李孟穎反映，有些外籍生中文能力不佳，上課、作業和考試都有很大的問題，戴萬欽回應：「已成立華語文小組，將在1月13日召開會議，討論外籍生所修的華語課，是否抵免核心課程。」國際交流暨國際教育處主任李佩華亦表示，每週三已展開約談，了解外籍生適應情況。針對有班代反映老師授課內容無法與專長結合，外語學院院長宋美王華邀學生於會後繼續溝通並表示：「已向系上進行了解、討論，並繼續尋求改善方式，畢竟學習最重要。」</w:t>
          <w:br/>
        </w:r>
      </w:r>
    </w:p>
  </w:body>
</w:document>
</file>