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6813f58e2b45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736 期</w:t>
        </w:r>
      </w:r>
    </w:p>
    <w:p>
      <w:pPr>
        <w:jc w:val="center"/>
      </w:pPr>
      <w:r>
        <w:r>
          <w:rPr>
            <w:rFonts w:ascii="Segoe UI" w:hAnsi="Segoe UI" w:eastAsia="Segoe UI"/>
            <w:sz w:val="32"/>
            <w:color w:val="000000"/>
            <w:b/>
          </w:rPr>
          <w:t>菸蒂亂丟 外稽委員：應加強宣導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芳如淡水校園報導】97年度ISO14001環境管理系統外部稽核結果於日前出爐，本校除了幾項待改進的觀察事項外，並無重大缺失，對此，總務長鄭晃二表示，今年外稽結果較去年進步，不過由於ISO14001是每隔3年換證一次，明年將重新換證，因此環境保護及安全衛生中心將會更嚴格要求各單位。
</w:t>
          <w:br/>
          <w:t>外稽委員建議新工學大樓前的空地被丟棄菸蒂與空菸盒，應儘速處理並加強宣導；有害廢棄物應依規定貼標示，如化學館廢水廠硫酸及液鹼儲槽應貼上危害標示；廢水廠及廢氣處理設施之監督項目確認是否列於環境監督與量測項目；建議台北校園游泳池納入環境考量面等。針對委員意見，鄭晃二表示，本校將陸續改進，以符合要求。此外，為響應環保，美食廣場從今天（15日）起禁止使用塑膠餐具及手提式塑膠袋，各店家也不再提供，請同學們自備餐具前往用餐。</w:t>
          <w:br/>
        </w:r>
      </w:r>
    </w:p>
  </w:body>
</w:document>
</file>