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f80dcc5a3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人物短波：彭孟吟論文競賽獲佳作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營決策系畢業校友彭孟吟，日前參加台灣作業研究學會所舉辦的「2008台灣作業研究碩博士論文競賽」，獲得佳作。彭孟吟的論文題目為「兩階段數學規劃費率訂定之研究──以台灣玻璃容器資源回收機制為例」，以算式運算政府在玻璃回收過程中，應有的收取與支付費率。回想撰寫論文過程，她表示，雖然遭遇許多挫折，最後的結果仍有加強空間，但指導老師經營決策系教授時序時細心的協助與指導，給她很大的幫助，「教授總會挑出論文的問題，並跟我詳細討論。」她開心的說：「對於比賽，我並沒太大的得失心，重要的是努力的過程，讓我獲益匪淺。」（張家綺）</w:t>
          <w:br/>
        </w:r>
      </w:r>
    </w:p>
  </w:body>
</w:document>
</file>