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33e201d0641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建築3師1系友 獲國內各大建築獎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獎不完！校友謝英俊日前獲頒台北市政府文化局第12屆「台北市文化獎」，獲得獎金30萬，並與系上講師莊學能分獲內政部第10屆中華民國傑出建築師公共服務貢獻獎、規劃設計貢獻獎，各獲獎狀及獎盃一座。另外，副教授黃聲遠及講師楊家凱也獲得「2008台灣建築獎」，各得獎牌一座。建築系系主任吳光庭表示：「教師及校友獲獎不但是對建築系師資能力的証明，更是給學生的最佳模範。」
</w:t>
          <w:br/>
          <w:t>謝英俊自「台北市文化獎」的27組推薦名單中，以「永續建築」勝出，他長期致力於城市綠建築、綠文化環境規劃與發展。他認為，建築不能只考量技術，還須兼顧環境、社會文化與經濟。他以學長身分勉勵學弟妹：「淡江在建築實踐的基礎上很有經驗，教師也帶領同學參與許多災區救助。現在社會變動快，超出書本經驗，同學在學校時就要多注意社會動態，這樣才能設計出貼近人類需求的建築。」
</w:t>
          <w:br/>
          <w:t>在傑出建築師獎方面，莊學能代表作品為「彰化縣福興穀倉」、與建築系友邱文傑共同設計的「921地震教育紀念區」等。莊學能表示，建築是一種未來式，它會存活三、四十年，必須考量其在未來社會的狀態。他期勉淡江學生：「在大學時代就要打好底子，儲備未來的實力！」
</w:t>
          <w:br/>
          <w:t>在台灣建築獎方面，每年由「建築師雜誌」主辦，此次黃聲遠、楊家凱分別以作品「羅東新林場首部曲」、「元智大學遠東有庠通訊大樓」，自14件入圍作品中奪得首獎。「羅東新林場首部曲」成功塑造當地新都市空間，評審因其「具未來性的都市設計作品」決定給獎。而楊家凱所設計的「元智大學遠東有翔通訊大樓」，結合光電科技與建築設計，提供學生一個校園生活及學習生活的互動場域，評審對其爆發力與專業執行力給予肯定。楊家凱說：「希望這次的得獎，讓在校的學弟妹能對建築的未來，充滿希望。」</w:t>
          <w:br/>
        </w:r>
      </w:r>
    </w:p>
  </w:body>
</w:document>
</file>