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40b06bc5e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當經濟遇上政治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趙慕芬（企管系副教授）
</w:t>
          <w:br/>
          <w:t>  本書作者Krugman是2008年諾貝爾經濟學獎得主，這位被認為在市場經濟立場上，接近凱恩斯的經濟學人，堅稱自己是「自由主義者」，並引以為傲。所以本書原文名稱為「The Conscience of A Liberal」，直譯的名稱會是《一個自由主義者的良心》。Krugman開頭就緬懷往日美國失落的天堂，盛讚一九三0年代大恐慌之後小羅斯福的新政，甚且毫不諱言民主黨將贏得2009年總統大選，致令美國復興過往的榮光歲月，這是中文版為何以《下一個榮景：當經濟遇上政治》為名的依據。
</w:t>
          <w:br/>
          <w:t>　　從這本同學口中的政治史書中，可以看出作者深厚的說故事功力。美國兩黨的不同特質與不同理念，致使執政時施政重點也隨之不同，而逐步造就美國今日的政治制度與經濟環境，也造成每個年代的興衰更迭。許多因果糾葛的事件，在Krugman的筆下，清楚開展。政治與經濟本來就是緊密結合的，政府設立了經濟的遊戲規則，在這其中，經濟活動可望開展、蓬勃、受抑制，也可能消失後再以其他面目重新開始。政權在轉移過程中，不斷有新的遊戲規則出現、修改或消失。使讀者可以從書中清楚的窺見美國過往政經發展的軌跡，而作為思考現今經濟情勢的基礎。
</w:t>
          <w:br/>
          <w:t>　　Krugman崇信「以限制極端富有與貧窮的體制為基礎之相對平等社會」，相信這樣的一個公平、公正、自由與和諧的生活，應該是絕大多數人的共同願望吧！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f4ac2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ae70297f-cafd-4b44-8d87-48590c7dc54d.jpg"/>
                      <pic:cNvPicPr/>
                    </pic:nvPicPr>
                    <pic:blipFill>
                      <a:blip xmlns:r="http://schemas.openxmlformats.org/officeDocument/2006/relationships" r:embed="Rb3ebb443ee0d4e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ebb443ee0d4ed1" /></Relationships>
</file>