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d3a5fca6a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蘭陽校園：「室內樂」點綴校園藝文氣息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音樂無疑是幸福與歡樂的表徵，藉由音符流洩，刻劃蘭陽校園的回憶。由政經一班代高智源所發起的室內樂團，目前共有五位成員，均為政經一、二年級喜愛管絃樂器的同學，他們平時利用課餘時間互相切磋練習，在濃郁的聖誕氣氛下，藉建邦教學大樓三樓穿廊發表了卡農、讚美之泉等四首好聽的音樂。可能宣傳不夠，開始雖沒有掌聲，但聞聲而來圍觀的人愈聚愈多，看聆聽者臉上欣羨、專注的表情，好可愛。蘭陽校園真的愈來愈有藝文氣息。（蘭陽校園）</w:t>
          <w:br/>
        </w:r>
      </w:r>
    </w:p>
  </w:body>
</w:document>
</file>