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7868274e54d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實境搬上劇場 法律輕鬆上手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上法律課不枯燥！運輸管理學系助理教授陶治中的「交通行政法規」課程，日前採用話劇表演方式，將法律知識傳達給學生，寓教於樂。陶治中表示，以話劇表演讓同學從中體會法律，今年已是第2次，每次的教學效果都非常好。
</w:t>
          <w:br/>
          <w:t>　　話劇表演由同學自行分組編導、排演。最後選出最佳導演、編劇、男女主角等。運管四顏中和飾演一名個性純樸但衝動的司機，自然的演技將司機的行為舉止揣摩得淋漓盡致，成功以戲劇故事，詮釋法律問題的產生與解決過程，獲選最佳男主角。運管四施舜文飾演的台妹獲最佳女主角。運管碩一林強表示，演員表現得很自然、投入，讓他如親歷其境、感同身受，對於法律知識的了解與體會也更深刻。</w:t>
          <w:br/>
        </w:r>
      </w:r>
    </w:p>
  </w:body>
</w:document>
</file>