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638fc9d66f40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738 期</w:t>
        </w:r>
      </w:r>
    </w:p>
    <w:p>
      <w:pPr>
        <w:jc w:val="center"/>
      </w:pPr>
      <w:r>
        <w:r>
          <w:rPr>
            <w:rFonts w:ascii="Segoe UI" w:hAnsi="Segoe UI" w:eastAsia="Segoe UI"/>
            <w:sz w:val="32"/>
            <w:color w:val="000000"/>
            <w:b/>
          </w:rPr>
          <w:t>ALLIANCE WITH TAIPEI COLLEGE OF MARITIME TECHNOLOGY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Dec. 25, President Flora Chi-I Chang signed a cooperation agreement with Taipei College of Maritime Technology, TCMT, at their Tamsui Campus Opening Ceremony. In the near future, TKU will transfer all the equipment in the Marine Engine Room in TKU’s Maritime Museum to TCMT’s Tamsiu Campus for teaching and research to continue the strategic cooperation between the two schools. TKU’s Marine Engine Room was set up in 1968 for faculty and students in the field of mechanical engineering. It has marine diesel engine models, diesel compressors, diesel electric engines, refrigeration compressors and models of many different marine engine parts. In order to coordinate space adjustment, after transferring the equipment of the Marine Engine Room to TCMT, TKU will change the Room into an exhibition hall to replace the one in the Business and Management Building.
</w:t>
          <w:br/>
          <w:t>
</w:t>
          <w:br/>
          <w:t>President Chang expressed that through exchanging resources in teaching, training and research, both TKU and TCMT could supplement each other’s maritime education, raise maritime teaching and research qualities and make better contributions to maritime education together. In the future, both schools together will hold maritime conferences, special lectures, research cooperation, trainings and so on. Both would exchange maritime equipment, human resources, experiences and support each other.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255776"/>
              <wp:effectExtent l="0" t="0" r="0" b="0"/>
              <wp:docPr id="1" name="IMG_251031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8/m\80d0a31d-fada-47ce-8d27-ba19e51e0193.jpg"/>
                      <pic:cNvPicPr/>
                    </pic:nvPicPr>
                    <pic:blipFill>
                      <a:blip xmlns:r="http://schemas.openxmlformats.org/officeDocument/2006/relationships" r:embed="R4c7f769e87ad4ce5" cstate="print">
                        <a:extLst>
                          <a:ext uri="{28A0092B-C50C-407E-A947-70E740481C1C}"/>
                        </a:extLst>
                      </a:blip>
                      <a:stretch>
                        <a:fillRect/>
                      </a:stretch>
                    </pic:blipFill>
                    <pic:spPr>
                      <a:xfrm>
                        <a:off x="0" y="0"/>
                        <a:ext cx="1524000" cy="12557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7f769e87ad4ce5" /></Relationships>
</file>