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5851eaa2e43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淡水校園--大三出國留學申請開始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出國留學的同學有福囉！英文系即日起至3月16日，辦理98學年全校大三留學生甄選，分別前往美國賓州印第安那大學、維諾那州立大學、加拿大布蘭登大學留學一年，本校不限科系，大二及進學部二年級同學皆可申請參加。
</w:t>
          <w:br/>
          <w:t>　　英文系主辦的大三海外留學，只要在校大一至大二上學期成績平均75分（含）以上，並限2年內托福網路測驗61分（含）以上即可報名參加，有興趣的同學可至英文系網頁下載報名表，填妥資料後送至英文系辦。錄取名單將於4月中旬公告於系辦公布欄及網頁。（李佩穎）</w:t>
          <w:br/>
        </w:r>
      </w:r>
    </w:p>
  </w:body>
</w:document>
</file>