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f251659a4e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人物短波：陳琬君打工結合專業提升就業力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文四陳琬君將所學與打工結合，寒假時擔任偶像團體「飛輪海」國際歌友會日文翻譯，她說：「得到很寶貴的經驗。」將來想從事翻譯工作的她，因為大三曾到日本留學一年，日文實力增進不少，讓翻譯工作更得心應手。她表示，這次打工很新鮮也非常有趣，不僅多了練習日文的機會，也更了解翻譯的工作內容，對於日後就業很有幫助。（吳家彤）</w:t>
          <w:br/>
        </w:r>
      </w:r>
    </w:p>
  </w:body>
</w:document>
</file>