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2a777d749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蘭陽校園：蘭陽家族總動員競賽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蘭陽校園主任室、創業發展學院、全球化研究與發展學院共同主辦蘭陽家族總動員競賽，自3月23日至3月25日接受報名，報名資格以「家族」為單位。同系同學可依興趣組成家族，每家人數10至15人，家族成員以一、二年級學生為主，亦可邀三、四年級學長姐加入。
</w:t>
          <w:br/>
          <w:t>　　競賽分為3個階段進行，（一）為展現家族特色部份，佔35%，（二）以參加「同儕才能培訓營」，評定各隊的團結度與參與度，佔25%，（三）家族成果發表晚會，佔40%。從活動中發掘並培養個人領導能力、個體與團隊的合作默契，另外又可彰顯住宿學院的特色。此外，4月24日（週五）下午1時至4月25日（週六） 下午4時，要求各家派5員家人參加「同儕才能培訓營」，以建立同儕團隊共識與凝聚力。5月12日（週二）晚上7時舉行成果發表晚會中，進行家族才藝比賽。經積分經評選後選出前3名，第1名1萬元獎金，第2名7千元獎金，第3名3千元獎金。（蘭陽校園）</w:t>
          <w:br/>
        </w:r>
      </w:r>
    </w:p>
  </w:body>
</w:document>
</file>