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789d84903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台灣微軟募實習生17日說明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【記者余孟珊淡水校園報導】由台灣微軟主辦，台中校友會協辦的「從微軟的創新及核心價值－看大學生應具備之能力」講座，將於週二（17日）在化學館C013舉辦。
</w:t>
          <w:br/>
          <w:t>　　講座時間為晚上6時30分（6時開放進場），邀請台灣微軟大型企業業務暨經銷事業群總經理龔書哲，與同學分享經驗，並提供微軟實習的機會－未來生涯體驗計畫與微軟學生大使。詳情可上活動網站（http://www.microsoft.com/tai-wan/campus/rs）查詢。</w:t>
          <w:br/>
        </w:r>
      </w:r>
    </w:p>
  </w:body>
</w:document>
</file>